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A2" w:rsidRDefault="00CC37A2" w:rsidP="00CC37A2">
      <w:pPr>
        <w:autoSpaceDE w:val="0"/>
        <w:autoSpaceDN w:val="0"/>
        <w:adjustRightInd w:val="0"/>
        <w:spacing w:after="0" w:line="240" w:lineRule="auto"/>
        <w:jc w:val="center"/>
        <w:rPr>
          <w:rFonts w:ascii="Tahoma" w:hAnsi="Tahoma" w:cs="Tahoma"/>
          <w:b/>
          <w:bCs/>
          <w:color w:val="000000"/>
          <w:sz w:val="24"/>
          <w:szCs w:val="24"/>
        </w:rPr>
      </w:pPr>
      <w:r>
        <w:rPr>
          <w:rFonts w:ascii="Tahoma" w:hAnsi="Tahoma" w:cs="Tahoma"/>
          <w:b/>
          <w:bCs/>
          <w:color w:val="000000"/>
          <w:sz w:val="24"/>
          <w:szCs w:val="24"/>
        </w:rPr>
        <w:t>REGISTRATION FORM</w:t>
      </w:r>
    </w:p>
    <w:p w:rsidR="00CC37A2" w:rsidRDefault="00CC37A2" w:rsidP="00CC37A2">
      <w:pPr>
        <w:autoSpaceDE w:val="0"/>
        <w:autoSpaceDN w:val="0"/>
        <w:adjustRightInd w:val="0"/>
        <w:spacing w:after="0" w:line="240" w:lineRule="auto"/>
        <w:jc w:val="center"/>
        <w:rPr>
          <w:rFonts w:ascii="Tahoma" w:hAnsi="Tahoma" w:cs="Tahoma"/>
          <w:b/>
          <w:bCs/>
          <w:color w:val="000000"/>
          <w:sz w:val="24"/>
          <w:szCs w:val="24"/>
        </w:rPr>
      </w:pPr>
      <w:r>
        <w:rPr>
          <w:rFonts w:ascii="Tahoma" w:hAnsi="Tahoma" w:cs="Tahoma"/>
          <w:b/>
          <w:bCs/>
          <w:color w:val="000000"/>
          <w:sz w:val="24"/>
          <w:szCs w:val="24"/>
        </w:rPr>
        <w:t>WVSSAC RULES &amp; REGULATIONS COMPONENT</w:t>
      </w:r>
    </w:p>
    <w:p w:rsidR="00CC37A2" w:rsidRDefault="00CC37A2" w:rsidP="00CC37A2">
      <w:pPr>
        <w:autoSpaceDE w:val="0"/>
        <w:autoSpaceDN w:val="0"/>
        <w:adjustRightInd w:val="0"/>
        <w:spacing w:after="0" w:line="240" w:lineRule="auto"/>
        <w:jc w:val="center"/>
        <w:rPr>
          <w:rFonts w:ascii="Tahoma" w:hAnsi="Tahoma" w:cs="Tahoma"/>
          <w:b/>
          <w:bCs/>
          <w:color w:val="000000"/>
          <w:sz w:val="24"/>
          <w:szCs w:val="24"/>
        </w:rPr>
      </w:pPr>
      <w:r>
        <w:rPr>
          <w:rFonts w:ascii="Tahoma" w:hAnsi="Tahoma" w:cs="Tahoma"/>
          <w:b/>
          <w:bCs/>
          <w:color w:val="000000"/>
          <w:sz w:val="24"/>
          <w:szCs w:val="24"/>
        </w:rPr>
        <w:t>4</w:t>
      </w:r>
      <w:r>
        <w:rPr>
          <w:rFonts w:ascii="Tahoma" w:hAnsi="Tahoma" w:cs="Tahoma"/>
          <w:b/>
          <w:bCs/>
          <w:color w:val="000000"/>
          <w:sz w:val="24"/>
          <w:szCs w:val="24"/>
        </w:rPr>
        <w:t xml:space="preserve"> hour course</w:t>
      </w:r>
    </w:p>
    <w:p w:rsidR="00CC37A2" w:rsidRDefault="00CC37A2" w:rsidP="00CC37A2">
      <w:pPr>
        <w:autoSpaceDE w:val="0"/>
        <w:autoSpaceDN w:val="0"/>
        <w:adjustRightInd w:val="0"/>
        <w:spacing w:after="0" w:line="240" w:lineRule="auto"/>
        <w:jc w:val="center"/>
        <w:rPr>
          <w:rFonts w:ascii="Tahoma" w:hAnsi="Tahoma" w:cs="Tahoma"/>
          <w:b/>
          <w:bCs/>
          <w:color w:val="000000"/>
          <w:sz w:val="24"/>
          <w:szCs w:val="24"/>
        </w:rPr>
      </w:pPr>
    </w:p>
    <w:p w:rsidR="00CC37A2" w:rsidRDefault="00CC37A2" w:rsidP="00CC37A2">
      <w:pPr>
        <w:autoSpaceDE w:val="0"/>
        <w:autoSpaceDN w:val="0"/>
        <w:adjustRightInd w:val="0"/>
        <w:spacing w:after="0" w:line="240" w:lineRule="auto"/>
        <w:jc w:val="center"/>
        <w:rPr>
          <w:rFonts w:ascii="Tahoma" w:hAnsi="Tahoma" w:cs="Tahoma"/>
          <w:b/>
          <w:bCs/>
          <w:color w:val="231F20"/>
          <w:sz w:val="18"/>
          <w:szCs w:val="18"/>
        </w:rPr>
      </w:pPr>
      <w:r>
        <w:rPr>
          <w:rFonts w:ascii="Tahoma" w:hAnsi="Tahoma" w:cs="Tahoma"/>
          <w:b/>
          <w:bCs/>
          <w:color w:val="231F20"/>
          <w:sz w:val="18"/>
          <w:szCs w:val="18"/>
        </w:rPr>
        <w:t>4</w:t>
      </w:r>
      <w:r>
        <w:rPr>
          <w:rFonts w:ascii="Tahoma" w:hAnsi="Tahoma" w:cs="Tahoma"/>
          <w:b/>
          <w:bCs/>
          <w:color w:val="231F20"/>
          <w:sz w:val="18"/>
          <w:szCs w:val="18"/>
        </w:rPr>
        <w:t xml:space="preserve"> hour WV Rules &amp; Regulation Component w/online test. You have 3 months to complete online test.</w:t>
      </w:r>
    </w:p>
    <w:p w:rsidR="00CC37A2" w:rsidRDefault="00CC37A2" w:rsidP="00CC37A2">
      <w:pPr>
        <w:autoSpaceDE w:val="0"/>
        <w:autoSpaceDN w:val="0"/>
        <w:adjustRightInd w:val="0"/>
        <w:spacing w:after="0" w:line="240" w:lineRule="auto"/>
        <w:jc w:val="center"/>
        <w:rPr>
          <w:rFonts w:ascii="Tahoma" w:hAnsi="Tahoma" w:cs="Tahoma"/>
          <w:b/>
          <w:bCs/>
          <w:color w:val="000000"/>
        </w:rPr>
      </w:pPr>
      <w:r>
        <w:rPr>
          <w:rFonts w:ascii="Tahoma" w:hAnsi="Tahoma" w:cs="Tahoma"/>
          <w:b/>
          <w:bCs/>
          <w:color w:val="000000"/>
        </w:rPr>
        <w:t>You must be a high school graduate or have your GED to register for the course.</w:t>
      </w:r>
    </w:p>
    <w:p w:rsidR="00CC37A2" w:rsidRDefault="00CC37A2" w:rsidP="00CC37A2">
      <w:pPr>
        <w:autoSpaceDE w:val="0"/>
        <w:autoSpaceDN w:val="0"/>
        <w:adjustRightInd w:val="0"/>
        <w:spacing w:after="0" w:line="240" w:lineRule="auto"/>
        <w:jc w:val="center"/>
        <w:rPr>
          <w:rFonts w:ascii="Tahoma" w:hAnsi="Tahoma" w:cs="Tahoma"/>
          <w:b/>
          <w:bCs/>
          <w:color w:val="000000"/>
        </w:rPr>
      </w:pPr>
    </w:p>
    <w:p w:rsidR="00CC37A2" w:rsidRDefault="00CC37A2" w:rsidP="00CC37A2">
      <w:pPr>
        <w:autoSpaceDE w:val="0"/>
        <w:autoSpaceDN w:val="0"/>
        <w:adjustRightInd w:val="0"/>
        <w:spacing w:after="0" w:line="240" w:lineRule="auto"/>
        <w:rPr>
          <w:rFonts w:ascii="Tahoma" w:hAnsi="Tahoma" w:cs="Tahoma"/>
          <w:b/>
          <w:bCs/>
          <w:color w:val="000000"/>
        </w:rPr>
      </w:pPr>
      <w:r>
        <w:rPr>
          <w:rFonts w:ascii="Tahoma" w:hAnsi="Tahoma" w:cs="Tahoma"/>
          <w:color w:val="231F20"/>
        </w:rPr>
        <w:t xml:space="preserve">Location for Course - </w:t>
      </w:r>
      <w:r>
        <w:rPr>
          <w:rFonts w:ascii="Tahoma" w:hAnsi="Tahoma" w:cs="Tahoma"/>
          <w:b/>
          <w:bCs/>
          <w:color w:val="000000"/>
        </w:rPr>
        <w:t>WVSSAC Office, Parkersburg, WV</w:t>
      </w:r>
    </w:p>
    <w:p w:rsidR="00CC37A2" w:rsidRDefault="00CC37A2" w:rsidP="00CC37A2">
      <w:pPr>
        <w:autoSpaceDE w:val="0"/>
        <w:autoSpaceDN w:val="0"/>
        <w:adjustRightInd w:val="0"/>
        <w:spacing w:after="0" w:line="240" w:lineRule="auto"/>
        <w:rPr>
          <w:rFonts w:ascii="Tahoma" w:hAnsi="Tahoma" w:cs="Tahoma"/>
          <w:b/>
          <w:bCs/>
          <w:color w:val="000000"/>
        </w:rPr>
      </w:pP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Date _____</w:t>
      </w:r>
      <w:r>
        <w:rPr>
          <w:rFonts w:ascii="Tahoma" w:hAnsi="Tahoma" w:cs="Tahoma"/>
          <w:color w:val="231F20"/>
        </w:rPr>
        <w:t>_______________________Time</w:t>
      </w:r>
      <w:r>
        <w:rPr>
          <w:rFonts w:ascii="Tahoma" w:hAnsi="Tahoma" w:cs="Tahoma"/>
          <w:color w:val="231F20"/>
        </w:rPr>
        <w:t>_________</w:t>
      </w:r>
      <w:r>
        <w:rPr>
          <w:rFonts w:ascii="Tahoma" w:hAnsi="Tahoma" w:cs="Tahoma"/>
          <w:color w:val="231F20"/>
        </w:rPr>
        <w:t>_______________________________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Name __</w:t>
      </w:r>
      <w:r>
        <w:rPr>
          <w:rFonts w:ascii="Tahoma" w:hAnsi="Tahoma" w:cs="Tahoma"/>
          <w:color w:val="231F20"/>
        </w:rPr>
        <w:t xml:space="preserve">__________________________ Social Security Number </w:t>
      </w:r>
      <w:r>
        <w:rPr>
          <w:rFonts w:ascii="Tahoma" w:hAnsi="Tahoma" w:cs="Tahoma"/>
          <w:color w:val="231F20"/>
        </w:rPr>
        <w:t>_______________________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Check One: Ms. _____ Mr._____ Dr. ____ Sport interested in coaching ___________________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Employer: ____________________________________________________________________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Home Address: ____________________________________________________________</w:t>
      </w:r>
      <w:r>
        <w:rPr>
          <w:rFonts w:ascii="Tahoma" w:hAnsi="Tahoma" w:cs="Tahoma"/>
          <w:color w:val="231F20"/>
        </w:rPr>
        <w:t>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____________________________________________________________________________</w:t>
      </w:r>
      <w:r>
        <w:rPr>
          <w:rFonts w:ascii="Tahoma" w:hAnsi="Tahoma" w:cs="Tahoma"/>
          <w:color w:val="231F20"/>
        </w:rPr>
        <w:t>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Telephone: Work: (_____</w:t>
      </w:r>
      <w:proofErr w:type="gramStart"/>
      <w:r>
        <w:rPr>
          <w:rFonts w:ascii="Tahoma" w:hAnsi="Tahoma" w:cs="Tahoma"/>
          <w:color w:val="231F20"/>
        </w:rPr>
        <w:t>)_</w:t>
      </w:r>
      <w:proofErr w:type="gramEnd"/>
      <w:r>
        <w:rPr>
          <w:rFonts w:ascii="Tahoma" w:hAnsi="Tahoma" w:cs="Tahoma"/>
          <w:color w:val="231F20"/>
        </w:rPr>
        <w:t xml:space="preserve">_____________________Home: </w:t>
      </w:r>
      <w:r>
        <w:rPr>
          <w:rFonts w:ascii="Tahoma" w:hAnsi="Tahoma" w:cs="Tahoma"/>
          <w:color w:val="231F20"/>
        </w:rPr>
        <w:t>(____)</w:t>
      </w:r>
      <w:r>
        <w:rPr>
          <w:rFonts w:ascii="Tahoma" w:hAnsi="Tahoma" w:cs="Tahoma"/>
          <w:color w:val="231F20"/>
        </w:rPr>
        <w:t>______________________</w:t>
      </w:r>
    </w:p>
    <w:p w:rsidR="00CC37A2" w:rsidRDefault="00CC37A2" w:rsidP="00AC130E">
      <w:pPr>
        <w:autoSpaceDE w:val="0"/>
        <w:autoSpaceDN w:val="0"/>
        <w:adjustRightInd w:val="0"/>
        <w:spacing w:after="0" w:line="480" w:lineRule="auto"/>
        <w:rPr>
          <w:rFonts w:ascii="Tahoma" w:hAnsi="Tahoma" w:cs="Tahoma"/>
          <w:color w:val="231F20"/>
        </w:rPr>
      </w:pPr>
      <w:r>
        <w:rPr>
          <w:rFonts w:ascii="Tahoma" w:hAnsi="Tahoma" w:cs="Tahoma"/>
          <w:color w:val="231F20"/>
        </w:rPr>
        <w:t>Cell: (_____</w:t>
      </w:r>
      <w:proofErr w:type="gramStart"/>
      <w:r>
        <w:rPr>
          <w:rFonts w:ascii="Tahoma" w:hAnsi="Tahoma" w:cs="Tahoma"/>
          <w:color w:val="231F20"/>
        </w:rPr>
        <w:t>)_</w:t>
      </w:r>
      <w:proofErr w:type="gramEnd"/>
      <w:r>
        <w:rPr>
          <w:rFonts w:ascii="Tahoma" w:hAnsi="Tahoma" w:cs="Tahoma"/>
          <w:color w:val="231F20"/>
        </w:rPr>
        <w:t>__________________________ E-mail: _________________________________</w:t>
      </w:r>
    </w:p>
    <w:p w:rsidR="00CC37A2" w:rsidRDefault="00CC37A2" w:rsidP="00AC130E">
      <w:pPr>
        <w:autoSpaceDE w:val="0"/>
        <w:autoSpaceDN w:val="0"/>
        <w:adjustRightInd w:val="0"/>
        <w:spacing w:after="0" w:line="360" w:lineRule="auto"/>
        <w:rPr>
          <w:rFonts w:ascii="Tahoma" w:hAnsi="Tahoma" w:cs="Tahoma"/>
          <w:b/>
          <w:bCs/>
          <w:color w:val="000000"/>
        </w:rPr>
      </w:pPr>
      <w:r w:rsidRPr="00CC37A2">
        <w:rPr>
          <w:rFonts w:ascii="Tahoma" w:hAnsi="Tahoma" w:cs="Tahoma"/>
          <w:b/>
          <w:bCs/>
          <w:color w:val="000000"/>
          <w:u w:val="single"/>
        </w:rPr>
        <w:t>Preregistration</w:t>
      </w:r>
      <w:r>
        <w:rPr>
          <w:rFonts w:ascii="Tahoma" w:hAnsi="Tahoma" w:cs="Tahoma"/>
          <w:b/>
          <w:bCs/>
          <w:color w:val="000000"/>
        </w:rPr>
        <w:t xml:space="preserve"> and </w:t>
      </w:r>
      <w:r w:rsidRPr="00CC37A2">
        <w:rPr>
          <w:rFonts w:ascii="Tahoma" w:hAnsi="Tahoma" w:cs="Tahoma"/>
          <w:b/>
          <w:bCs/>
          <w:color w:val="000000"/>
          <w:u w:val="single"/>
        </w:rPr>
        <w:t>payment</w:t>
      </w:r>
      <w:r>
        <w:rPr>
          <w:rFonts w:ascii="Tahoma" w:hAnsi="Tahoma" w:cs="Tahoma"/>
          <w:b/>
          <w:bCs/>
          <w:color w:val="000000"/>
        </w:rPr>
        <w:t xml:space="preserve"> is </w:t>
      </w:r>
      <w:r w:rsidRPr="00CC37A2">
        <w:rPr>
          <w:rFonts w:ascii="Tahoma" w:hAnsi="Tahoma" w:cs="Tahoma"/>
          <w:b/>
          <w:bCs/>
          <w:color w:val="000000"/>
          <w:u w:val="single"/>
        </w:rPr>
        <w:t>required</w:t>
      </w:r>
      <w:r>
        <w:rPr>
          <w:rFonts w:ascii="Tahoma" w:hAnsi="Tahoma" w:cs="Tahoma"/>
          <w:b/>
          <w:bCs/>
          <w:color w:val="000000"/>
        </w:rPr>
        <w:t xml:space="preserve"> at least </w:t>
      </w:r>
      <w:r w:rsidRPr="00CC37A2">
        <w:rPr>
          <w:rFonts w:ascii="Tahoma" w:hAnsi="Tahoma" w:cs="Tahoma"/>
          <w:b/>
          <w:bCs/>
          <w:color w:val="000000"/>
          <w:u w:val="single"/>
        </w:rPr>
        <w:t>one week</w:t>
      </w:r>
      <w:r>
        <w:rPr>
          <w:rFonts w:ascii="Tahoma" w:hAnsi="Tahoma" w:cs="Tahoma"/>
          <w:b/>
          <w:bCs/>
          <w:color w:val="000000"/>
        </w:rPr>
        <w:t xml:space="preserve"> before course.</w:t>
      </w:r>
    </w:p>
    <w:p w:rsidR="00CC37A2" w:rsidRDefault="00CC37A2" w:rsidP="00AC130E">
      <w:pPr>
        <w:autoSpaceDE w:val="0"/>
        <w:autoSpaceDN w:val="0"/>
        <w:adjustRightInd w:val="0"/>
        <w:spacing w:after="0" w:line="360" w:lineRule="auto"/>
        <w:rPr>
          <w:rFonts w:ascii="Tahoma" w:hAnsi="Tahoma" w:cs="Tahoma"/>
          <w:color w:val="231F20"/>
        </w:rPr>
      </w:pPr>
      <w:r>
        <w:rPr>
          <w:rFonts w:ascii="Tahoma" w:hAnsi="Tahoma" w:cs="Tahoma"/>
          <w:color w:val="231F20"/>
        </w:rPr>
        <w:t xml:space="preserve">Registration fee </w:t>
      </w:r>
      <w:r>
        <w:rPr>
          <w:rFonts w:ascii="Tahoma" w:hAnsi="Tahoma" w:cs="Tahoma"/>
          <w:b/>
          <w:bCs/>
          <w:color w:val="000000"/>
        </w:rPr>
        <w:t>$</w:t>
      </w:r>
      <w:r>
        <w:rPr>
          <w:rFonts w:ascii="Tahoma" w:hAnsi="Tahoma" w:cs="Tahoma"/>
          <w:b/>
          <w:bCs/>
          <w:color w:val="000000"/>
        </w:rPr>
        <w:t>100</w:t>
      </w:r>
      <w:r>
        <w:rPr>
          <w:rFonts w:ascii="Tahoma" w:hAnsi="Tahoma" w:cs="Tahoma"/>
          <w:b/>
          <w:bCs/>
          <w:color w:val="000000"/>
        </w:rPr>
        <w:t>.00</w:t>
      </w:r>
      <w:r>
        <w:rPr>
          <w:rFonts w:ascii="Tahoma" w:hAnsi="Tahoma" w:cs="Tahoma"/>
          <w:b/>
          <w:bCs/>
          <w:color w:val="000000"/>
        </w:rPr>
        <w:t xml:space="preserve">  </w:t>
      </w:r>
      <w:r>
        <w:rPr>
          <w:rFonts w:ascii="Tahoma" w:hAnsi="Tahoma" w:cs="Tahoma"/>
          <w:b/>
          <w:bCs/>
          <w:color w:val="000000"/>
        </w:rPr>
        <w:t xml:space="preserve"> </w:t>
      </w:r>
      <w:r>
        <w:rPr>
          <w:rFonts w:ascii="Tahoma" w:hAnsi="Tahoma" w:cs="Tahoma"/>
          <w:color w:val="231F20"/>
        </w:rPr>
        <w:t>Check One: Check ( ) Money Order ( )</w:t>
      </w:r>
    </w:p>
    <w:p w:rsidR="00CC37A2" w:rsidRDefault="00CC37A2" w:rsidP="00AC130E">
      <w:pPr>
        <w:autoSpaceDE w:val="0"/>
        <w:autoSpaceDN w:val="0"/>
        <w:adjustRightInd w:val="0"/>
        <w:spacing w:after="0" w:line="360" w:lineRule="auto"/>
        <w:rPr>
          <w:rFonts w:ascii="Tahoma" w:hAnsi="Tahoma" w:cs="Tahoma"/>
          <w:color w:val="231F20"/>
        </w:rPr>
      </w:pPr>
      <w:r>
        <w:rPr>
          <w:rFonts w:ascii="Tahoma" w:hAnsi="Tahoma" w:cs="Tahoma"/>
          <w:color w:val="231F20"/>
        </w:rPr>
        <w:t>Make checks payable to WVSSAC and include with your registration form:</w:t>
      </w:r>
    </w:p>
    <w:p w:rsidR="00CC37A2" w:rsidRDefault="00CC37A2" w:rsidP="00AC130E">
      <w:pPr>
        <w:autoSpaceDE w:val="0"/>
        <w:autoSpaceDN w:val="0"/>
        <w:adjustRightInd w:val="0"/>
        <w:spacing w:after="0" w:line="360" w:lineRule="auto"/>
        <w:rPr>
          <w:rFonts w:ascii="Tahoma" w:hAnsi="Tahoma" w:cs="Tahoma"/>
          <w:color w:val="231F20"/>
        </w:rPr>
      </w:pPr>
      <w:r>
        <w:rPr>
          <w:rFonts w:ascii="Tahoma" w:hAnsi="Tahoma" w:cs="Tahoma"/>
          <w:color w:val="231F20"/>
        </w:rPr>
        <w:t xml:space="preserve">Checks returned for insufficient funds will be charges a $10.00 fee and will require a money order/certified check to reprocess the registration. </w:t>
      </w:r>
    </w:p>
    <w:p w:rsidR="00CC37A2" w:rsidRDefault="00CC37A2" w:rsidP="00CC37A2">
      <w:pPr>
        <w:autoSpaceDE w:val="0"/>
        <w:autoSpaceDN w:val="0"/>
        <w:adjustRightInd w:val="0"/>
        <w:spacing w:after="0" w:line="240" w:lineRule="auto"/>
        <w:rPr>
          <w:rFonts w:ascii="Tahoma" w:hAnsi="Tahoma" w:cs="Tahoma"/>
          <w:color w:val="231F20"/>
        </w:rPr>
      </w:pPr>
      <w:r>
        <w:rPr>
          <w:rFonts w:ascii="Tahoma" w:hAnsi="Tahoma" w:cs="Tahoma"/>
          <w:color w:val="231F20"/>
        </w:rPr>
        <w:t>WVSSAC</w:t>
      </w:r>
    </w:p>
    <w:p w:rsidR="00CC37A2" w:rsidRDefault="00CC37A2" w:rsidP="00CC37A2">
      <w:pPr>
        <w:autoSpaceDE w:val="0"/>
        <w:autoSpaceDN w:val="0"/>
        <w:adjustRightInd w:val="0"/>
        <w:spacing w:after="0" w:line="240" w:lineRule="auto"/>
        <w:rPr>
          <w:rFonts w:ascii="Tahoma" w:hAnsi="Tahoma" w:cs="Tahoma"/>
          <w:color w:val="231F20"/>
        </w:rPr>
      </w:pPr>
      <w:r>
        <w:rPr>
          <w:rFonts w:ascii="Tahoma" w:hAnsi="Tahoma" w:cs="Tahoma"/>
          <w:color w:val="231F20"/>
        </w:rPr>
        <w:t>2875 Staunton Turnpike</w:t>
      </w:r>
    </w:p>
    <w:p w:rsidR="00CC37A2" w:rsidRDefault="00CC37A2" w:rsidP="00CC37A2">
      <w:pPr>
        <w:autoSpaceDE w:val="0"/>
        <w:autoSpaceDN w:val="0"/>
        <w:adjustRightInd w:val="0"/>
        <w:spacing w:after="0" w:line="240" w:lineRule="auto"/>
        <w:rPr>
          <w:rFonts w:ascii="Tahoma" w:hAnsi="Tahoma" w:cs="Tahoma"/>
          <w:color w:val="231F20"/>
        </w:rPr>
      </w:pPr>
      <w:r>
        <w:rPr>
          <w:rFonts w:ascii="Tahoma" w:hAnsi="Tahoma" w:cs="Tahoma"/>
          <w:color w:val="231F20"/>
        </w:rPr>
        <w:t>Parkersburg, WV 26104</w:t>
      </w:r>
    </w:p>
    <w:p w:rsidR="00CC37A2" w:rsidRDefault="00CC37A2" w:rsidP="00CC37A2">
      <w:pPr>
        <w:autoSpaceDE w:val="0"/>
        <w:autoSpaceDN w:val="0"/>
        <w:adjustRightInd w:val="0"/>
        <w:spacing w:after="0" w:line="240" w:lineRule="auto"/>
        <w:rPr>
          <w:rFonts w:ascii="Tahoma" w:hAnsi="Tahoma" w:cs="Tahoma"/>
          <w:color w:val="231F20"/>
        </w:rPr>
      </w:pPr>
      <w:r>
        <w:rPr>
          <w:rFonts w:ascii="Tahoma" w:hAnsi="Tahoma" w:cs="Tahoma"/>
          <w:color w:val="231F20"/>
        </w:rPr>
        <w:t xml:space="preserve">Phone: 304-485-5494 Website: </w:t>
      </w:r>
      <w:hyperlink r:id="rId4" w:history="1">
        <w:r w:rsidRPr="00D13306">
          <w:rPr>
            <w:rStyle w:val="Hyperlink"/>
            <w:rFonts w:ascii="Tahoma" w:hAnsi="Tahoma" w:cs="Tahoma"/>
          </w:rPr>
          <w:t>www.wvssac.org</w:t>
        </w:r>
      </w:hyperlink>
    </w:p>
    <w:p w:rsidR="00AC130E" w:rsidRDefault="00AC130E" w:rsidP="00CC37A2">
      <w:pPr>
        <w:autoSpaceDE w:val="0"/>
        <w:autoSpaceDN w:val="0"/>
        <w:adjustRightInd w:val="0"/>
        <w:spacing w:after="0" w:line="240" w:lineRule="auto"/>
        <w:rPr>
          <w:rFonts w:ascii="Tahoma" w:hAnsi="Tahoma" w:cs="Tahoma"/>
          <w:color w:val="231F20"/>
        </w:rPr>
      </w:pPr>
      <w:bookmarkStart w:id="0" w:name="_GoBack"/>
      <w:bookmarkEnd w:id="0"/>
    </w:p>
    <w:p w:rsidR="00CC37A2" w:rsidRDefault="00CC37A2" w:rsidP="00CC37A2">
      <w:pPr>
        <w:autoSpaceDE w:val="0"/>
        <w:autoSpaceDN w:val="0"/>
        <w:adjustRightInd w:val="0"/>
        <w:spacing w:after="0" w:line="240" w:lineRule="auto"/>
        <w:rPr>
          <w:rFonts w:ascii="Tahoma" w:hAnsi="Tahoma" w:cs="Tahoma"/>
          <w:color w:val="231F20"/>
        </w:rPr>
      </w:pPr>
      <w:r>
        <w:rPr>
          <w:rFonts w:ascii="Tahoma" w:hAnsi="Tahoma" w:cs="Tahoma"/>
          <w:color w:val="231F20"/>
        </w:rPr>
        <w:t>Request for refund must be made 7 days before the 1</w:t>
      </w:r>
      <w:r w:rsidRPr="00CC37A2">
        <w:rPr>
          <w:rFonts w:ascii="Tahoma" w:hAnsi="Tahoma" w:cs="Tahoma"/>
          <w:color w:val="231F20"/>
          <w:vertAlign w:val="superscript"/>
        </w:rPr>
        <w:t>st</w:t>
      </w:r>
      <w:r>
        <w:rPr>
          <w:rFonts w:ascii="Tahoma" w:hAnsi="Tahoma" w:cs="Tahoma"/>
          <w:color w:val="231F20"/>
        </w:rPr>
        <w:t xml:space="preserve"> class date.</w:t>
      </w:r>
    </w:p>
    <w:p w:rsidR="00CC37A2" w:rsidRDefault="00CC37A2" w:rsidP="00CC37A2">
      <w:pPr>
        <w:autoSpaceDE w:val="0"/>
        <w:autoSpaceDN w:val="0"/>
        <w:adjustRightInd w:val="0"/>
        <w:spacing w:after="0" w:line="240" w:lineRule="auto"/>
        <w:jc w:val="center"/>
        <w:rPr>
          <w:rFonts w:ascii="Tahoma" w:hAnsi="Tahoma" w:cs="Tahoma"/>
          <w:b/>
          <w:bCs/>
          <w:color w:val="000000"/>
          <w:sz w:val="18"/>
          <w:szCs w:val="18"/>
        </w:rPr>
      </w:pPr>
      <w:r w:rsidRPr="00CC37A2">
        <w:rPr>
          <w:rFonts w:ascii="Tahoma" w:hAnsi="Tahoma" w:cs="Tahoma"/>
          <w:b/>
          <w:bCs/>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211455</wp:posOffset>
                </wp:positionV>
                <wp:extent cx="6042660" cy="472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72440"/>
                        </a:xfrm>
                        <a:prstGeom prst="rect">
                          <a:avLst/>
                        </a:prstGeom>
                        <a:solidFill>
                          <a:srgbClr val="FFFFFF"/>
                        </a:solidFill>
                        <a:ln w="9525">
                          <a:solidFill>
                            <a:srgbClr val="000000"/>
                          </a:solidFill>
                          <a:miter lim="800000"/>
                          <a:headEnd/>
                          <a:tailEnd/>
                        </a:ln>
                      </wps:spPr>
                      <wps:txbx>
                        <w:txbxContent>
                          <w:p w:rsidR="00CC37A2" w:rsidRPr="00CC37A2" w:rsidRDefault="00CC37A2" w:rsidP="00CC37A2">
                            <w:pPr>
                              <w:autoSpaceDE w:val="0"/>
                              <w:autoSpaceDN w:val="0"/>
                              <w:adjustRightInd w:val="0"/>
                              <w:spacing w:after="0" w:line="240" w:lineRule="auto"/>
                              <w:rPr>
                                <w:rFonts w:ascii="Tahoma" w:hAnsi="Tahoma" w:cs="Tahoma"/>
                                <w:b/>
                                <w:bCs/>
                                <w:color w:val="231F20"/>
                                <w:sz w:val="16"/>
                                <w:szCs w:val="16"/>
                              </w:rPr>
                            </w:pPr>
                            <w:r w:rsidRPr="00CC37A2">
                              <w:rPr>
                                <w:rFonts w:ascii="Tahoma" w:hAnsi="Tahoma" w:cs="Tahoma"/>
                                <w:b/>
                                <w:bCs/>
                                <w:color w:val="231F20"/>
                                <w:sz w:val="16"/>
                                <w:szCs w:val="16"/>
                              </w:rPr>
                              <w:t>According to State Department Policy and Senate Bill I, the participant must have St. Dept. of Education Coaching Authorization to their local Board of Education before they can coach. It is the responsibility of the participant to make sure the county Board of Education has a valid copy of their State Department of Education Authorization.</w:t>
                            </w:r>
                          </w:p>
                          <w:p w:rsidR="00CC37A2" w:rsidRDefault="00CC37A2" w:rsidP="00CC37A2">
                            <w:pPr>
                              <w:autoSpaceDE w:val="0"/>
                              <w:autoSpaceDN w:val="0"/>
                              <w:adjustRightInd w:val="0"/>
                              <w:spacing w:after="0" w:line="240" w:lineRule="auto"/>
                              <w:rPr>
                                <w:rFonts w:ascii="Tahoma" w:hAnsi="Tahoma" w:cs="Tahoma"/>
                                <w:b/>
                                <w:bCs/>
                                <w:color w:val="000000"/>
                                <w:sz w:val="20"/>
                                <w:szCs w:val="20"/>
                              </w:rPr>
                            </w:pPr>
                          </w:p>
                          <w:p w:rsidR="00CC37A2" w:rsidRDefault="00CC3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65pt;width:475.8pt;height:3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OeIwIAAEYEAAAOAAAAZHJzL2Uyb0RvYy54bWysU9tu2zAMfR+wfxD0vjgxcmmNOkWXLsOA&#10;7gK0+wBalmNhkuhJSuzs60fJaRZ028swPQiiSB2R55A3t4PR7CCdV2hLPptMOZNWYK3sruRfn7Zv&#10;rjjzAWwNGq0s+VF6frt+/eqm7wqZY4u6lo4RiPVF35W8DaErssyLVhrwE+ykJWeDzkAg0+2y2kFP&#10;6EZn+XS6zHp0dedQSO/p9n508nXCbxopwuem8TIwXXLKLaTdpb2Ke7a+gWLnoGuVOKUB/5CFAWXp&#10;0zPUPQRge6d+gzJKOPTYhIlAk2HTKCFTDVTNbPqimscWOplqIXJ8d6bJ/z9Y8enwxTFVlzyfrTiz&#10;YEikJzkE9hYHlkd++s4XFPbYUWAY6Jp0TrX67gHFN88sblqwO3nnHPathJrym8WX2cXTEcdHkKr/&#10;iDV9A/uACWhonInkER2M0Emn41mbmIqgy+V0ni+X5BLkm6/y+TyJl0Hx/LpzPryXaFg8lNyR9gkd&#10;Dg8+xGygeA6Jn3nUqt4qrZPhdtVGO3YA6pNtWqmAF2Hasr7k14t8MRLwV4hpWn+CMCpQw2tlSn51&#10;DoIi0vbO1qkdAyg9nillbU88RupGEsNQDSddKqyPxKjDsbFpEOnQovvBWU9NXXL/fQ9OcqY/WFLl&#10;ehZpYyEZ88UqJ8NdeqpLD1hBUCUPnI3HTUiTEwmzeEfqNSoRG2UeMznlSs2a+D4NVpyGSztF/Rr/&#10;9U8AAAD//wMAUEsDBBQABgAIAAAAIQDSdHrx3gAAAAcBAAAPAAAAZHJzL2Rvd25yZXYueG1sTI/B&#10;TsMwEETvSPyDtUhcUOuUQNKGOBVCAtEbtAiubrJNIux1sN00/D3LCY6jGc28KdeTNWJEH3pHChbz&#10;BARS7ZqeWgVvu8fZEkSImhptHKGCbwywrs7PSl007kSvOG5jK7iEQqEVdDEOhZSh7tDqMHcDEnsH&#10;562OLH0rG69PXG6NvE6STFrdEy90esCHDuvP7dEqWN48jx9hk76819nBrOJVPj59eaUuL6b7OxAR&#10;p/gXhl98RoeKmfbuSE0QRgEfiQrSNAXB7up2kYHYcyzJc5BVKf/zVz8AAAD//wMAUEsBAi0AFAAG&#10;AAgAAAAhALaDOJL+AAAA4QEAABMAAAAAAAAAAAAAAAAAAAAAAFtDb250ZW50X1R5cGVzXS54bWxQ&#10;SwECLQAUAAYACAAAACEAOP0h/9YAAACUAQAACwAAAAAAAAAAAAAAAAAvAQAAX3JlbHMvLnJlbHNQ&#10;SwECLQAUAAYACAAAACEA7XmTniMCAABGBAAADgAAAAAAAAAAAAAAAAAuAgAAZHJzL2Uyb0RvYy54&#10;bWxQSwECLQAUAAYACAAAACEA0nR68d4AAAAHAQAADwAAAAAAAAAAAAAAAAB9BAAAZHJzL2Rvd25y&#10;ZXYueG1sUEsFBgAAAAAEAAQA8wAAAIgFAAAAAA==&#10;">
                <v:textbox>
                  <w:txbxContent>
                    <w:p w:rsidR="00CC37A2" w:rsidRPr="00CC37A2" w:rsidRDefault="00CC37A2" w:rsidP="00CC37A2">
                      <w:pPr>
                        <w:autoSpaceDE w:val="0"/>
                        <w:autoSpaceDN w:val="0"/>
                        <w:adjustRightInd w:val="0"/>
                        <w:spacing w:after="0" w:line="240" w:lineRule="auto"/>
                        <w:rPr>
                          <w:rFonts w:ascii="Tahoma" w:hAnsi="Tahoma" w:cs="Tahoma"/>
                          <w:b/>
                          <w:bCs/>
                          <w:color w:val="231F20"/>
                          <w:sz w:val="16"/>
                          <w:szCs w:val="16"/>
                        </w:rPr>
                      </w:pPr>
                      <w:r w:rsidRPr="00CC37A2">
                        <w:rPr>
                          <w:rFonts w:ascii="Tahoma" w:hAnsi="Tahoma" w:cs="Tahoma"/>
                          <w:b/>
                          <w:bCs/>
                          <w:color w:val="231F20"/>
                          <w:sz w:val="16"/>
                          <w:szCs w:val="16"/>
                        </w:rPr>
                        <w:t>According to State Department Policy and Senate Bill I, the participant must have St. Dept. of Education Coaching Authorization to their local Board of Education before they can coach. It is the responsibility of the participant to make sure the county Board of Education has a valid copy of their State Department of Education Authorization.</w:t>
                      </w:r>
                    </w:p>
                    <w:p w:rsidR="00CC37A2" w:rsidRDefault="00CC37A2" w:rsidP="00CC37A2">
                      <w:pPr>
                        <w:autoSpaceDE w:val="0"/>
                        <w:autoSpaceDN w:val="0"/>
                        <w:adjustRightInd w:val="0"/>
                        <w:spacing w:after="0" w:line="240" w:lineRule="auto"/>
                        <w:rPr>
                          <w:rFonts w:ascii="Tahoma" w:hAnsi="Tahoma" w:cs="Tahoma"/>
                          <w:b/>
                          <w:bCs/>
                          <w:color w:val="000000"/>
                          <w:sz w:val="20"/>
                          <w:szCs w:val="20"/>
                        </w:rPr>
                      </w:pPr>
                    </w:p>
                    <w:p w:rsidR="00CC37A2" w:rsidRDefault="00CC37A2"/>
                  </w:txbxContent>
                </v:textbox>
                <w10:wrap type="square" anchorx="margin"/>
              </v:shape>
            </w:pict>
          </mc:Fallback>
        </mc:AlternateContent>
      </w:r>
    </w:p>
    <w:p w:rsidR="00CC37A2" w:rsidRDefault="00CC37A2" w:rsidP="00CC37A2">
      <w:pPr>
        <w:autoSpaceDE w:val="0"/>
        <w:autoSpaceDN w:val="0"/>
        <w:adjustRightInd w:val="0"/>
        <w:spacing w:after="0" w:line="240" w:lineRule="auto"/>
        <w:jc w:val="center"/>
        <w:rPr>
          <w:rFonts w:ascii="Tahoma" w:hAnsi="Tahoma" w:cs="Tahoma"/>
          <w:b/>
          <w:bCs/>
          <w:color w:val="000000"/>
          <w:sz w:val="18"/>
          <w:szCs w:val="18"/>
        </w:rPr>
      </w:pPr>
    </w:p>
    <w:p w:rsidR="00CC37A2" w:rsidRPr="00CC37A2" w:rsidRDefault="00CC37A2" w:rsidP="00CC37A2">
      <w:pPr>
        <w:autoSpaceDE w:val="0"/>
        <w:autoSpaceDN w:val="0"/>
        <w:adjustRightInd w:val="0"/>
        <w:spacing w:after="0" w:line="240" w:lineRule="auto"/>
        <w:jc w:val="center"/>
        <w:rPr>
          <w:rFonts w:ascii="Tahoma" w:hAnsi="Tahoma" w:cs="Tahoma"/>
          <w:b/>
          <w:bCs/>
          <w:color w:val="000000"/>
          <w:sz w:val="18"/>
          <w:szCs w:val="18"/>
        </w:rPr>
      </w:pPr>
      <w:r w:rsidRPr="00CC37A2">
        <w:rPr>
          <w:rFonts w:ascii="Tahoma" w:hAnsi="Tahoma" w:cs="Tahoma"/>
          <w:b/>
          <w:bCs/>
          <w:color w:val="000000"/>
          <w:sz w:val="18"/>
          <w:szCs w:val="18"/>
        </w:rPr>
        <w:t>You must call the WVSSAC office at 485-5494 to make sure your registration form has been received.</w:t>
      </w:r>
    </w:p>
    <w:p w:rsidR="00B217AF" w:rsidRPr="00CC37A2" w:rsidRDefault="00CC37A2" w:rsidP="00CC37A2">
      <w:pPr>
        <w:jc w:val="center"/>
        <w:rPr>
          <w:sz w:val="18"/>
          <w:szCs w:val="18"/>
        </w:rPr>
      </w:pPr>
      <w:r w:rsidRPr="00CC37A2">
        <w:rPr>
          <w:rFonts w:ascii="Tahoma" w:hAnsi="Tahoma" w:cs="Tahoma"/>
          <w:b/>
          <w:bCs/>
          <w:color w:val="000000"/>
          <w:sz w:val="18"/>
          <w:szCs w:val="18"/>
        </w:rPr>
        <w:t xml:space="preserve">You will only be notified </w:t>
      </w:r>
      <w:r w:rsidRPr="00CC37A2">
        <w:rPr>
          <w:rFonts w:ascii="Tahoma" w:hAnsi="Tahoma" w:cs="Tahoma"/>
          <w:b/>
          <w:bCs/>
          <w:color w:val="000000"/>
          <w:sz w:val="18"/>
          <w:szCs w:val="18"/>
          <w:u w:val="single"/>
        </w:rPr>
        <w:t>if the class is cancelled or the class is full.</w:t>
      </w:r>
    </w:p>
    <w:sectPr w:rsidR="00B217AF" w:rsidRPr="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A2"/>
    <w:rsid w:val="00AC130E"/>
    <w:rsid w:val="00B217A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6590-E7D9-4106-B228-9AD435D0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vs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cp:revision>
  <dcterms:created xsi:type="dcterms:W3CDTF">2020-06-17T12:03:00Z</dcterms:created>
  <dcterms:modified xsi:type="dcterms:W3CDTF">2020-06-17T12:14:00Z</dcterms:modified>
</cp:coreProperties>
</file>